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maryland</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