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Move-In/Move-Out Checklist</w:t>
      </w:r>
    </w:p>
    <w:p>
      <w:pPr>
        <w:pStyle w:val="Título"/>
      </w:pPr>
    </w:p>
    <w:p>
      <w:pPr>
        <w:pStyle w:val="Subtítulo"/>
      </w:pP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</w:rPr>
      </w:pPr>
      <w:r>
        <w:rPr>
          <w:b w:val="1"/>
          <w:bCs w:val="1"/>
          <w:rtl w:val="0"/>
          <w:lang w:val="en-US"/>
        </w:rPr>
        <w:t>Property Address:</w:t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</w:rPr>
      </w:pPr>
      <w:r>
        <w:rPr>
          <w:b w:val="1"/>
          <w:bCs w:val="1"/>
          <w:rtl w:val="0"/>
          <w:lang w:val="en-US"/>
        </w:rPr>
        <w:t>Tenant's Name:</w:t>
      </w:r>
    </w:p>
    <w:p>
      <w:pPr>
        <w:pStyle w:val="Texto Base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b w:val="1"/>
          <w:bCs w:val="1"/>
          <w:rtl w:val="0"/>
          <w:lang w:val="en-US"/>
        </w:rPr>
        <w:t>Landlord's Name:</w:t>
      </w:r>
    </w:p>
    <w:p>
      <w:pPr>
        <w:pStyle w:val="Texto Base"/>
      </w:pP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25"/>
        <w:gridCol w:w="1372"/>
        <w:gridCol w:w="1518"/>
        <w:gridCol w:w="3050"/>
      </w:tblGrid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bottom"/>
          </w:tcPr>
          <w:p>
            <w:pPr>
              <w:pStyle w:val="Texto Base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Checklist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bottom"/>
          </w:tcPr>
          <w:p>
            <w:pPr>
              <w:pStyle w:val="Texto Base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Move-In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bottom"/>
          </w:tcPr>
          <w:p>
            <w:pPr>
              <w:pStyle w:val="Texto Base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Move-Out</w:t>
            </w:r>
          </w:p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bottom"/>
          </w:tcPr>
          <w:p>
            <w:pPr>
              <w:pStyle w:val="Texto Base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Notes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Inspect the property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Check for damages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Take photos of existing damage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Clean the property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Dust all surfaces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Vacuum carpets and sweep floors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Clean bathrooms and kitchens thoroughly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Wipe down appliances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Test utilities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Check lights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Test appliances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Check heating and cooling systems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Test smoke and CO detectors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Notify Utility providers (wi-fi, electricity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…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Schedule equipment appointment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Check for safety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Ensure all doors and windows lock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Look for trip hazards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Check for fire extinguisher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Get to know the property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Locate important features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Find out garbage and recycling schedule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Check lease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Confirm move-out date/time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Review lease and understand terms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Keys and access items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4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>
            <w:pPr>
              <w:pStyle w:val="Texto Base"/>
              <w:spacing w:line="216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 Property walkthrough with Landlord</w:t>
            </w:r>
          </w:p>
        </w:tc>
        <w:tc>
          <w:tcPr>
            <w:tcW w:type="dxa" w:w="13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  <w:tc>
          <w:tcPr>
            <w:tcW w:type="dxa" w:w="3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33"/>
              <w:left w:type="dxa" w:w="133"/>
              <w:bottom w:type="dxa" w:w="133"/>
              <w:right w:type="dxa" w:w="133"/>
            </w:tcMar>
            <w:vAlign w:val="center"/>
          </w:tcPr>
          <w:p/>
        </w:tc>
      </w:tr>
    </w:tbl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  <w:r/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